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89C" w:rsidRDefault="0092489C" w:rsidP="0092489C">
      <w:r>
        <w:rPr>
          <w:noProof/>
          <w:lang w:eastAsia="ru-RU"/>
        </w:rPr>
        <w:drawing>
          <wp:inline distT="0" distB="0" distL="0" distR="0" wp14:anchorId="2AD57BE9" wp14:editId="5AFF579C">
            <wp:extent cx="1307805" cy="548003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25" cy="54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489C" w:rsidRPr="0092489C" w:rsidRDefault="0092489C" w:rsidP="0092489C">
      <w:pPr>
        <w:rPr>
          <w:rFonts w:ascii="Times New Roman" w:hAnsi="Times New Roman" w:cs="Times New Roman"/>
          <w:sz w:val="28"/>
          <w:szCs w:val="28"/>
        </w:rPr>
      </w:pPr>
      <w:r w:rsidRPr="0092489C">
        <w:rPr>
          <w:rFonts w:ascii="Times New Roman" w:hAnsi="Times New Roman" w:cs="Times New Roman"/>
          <w:sz w:val="28"/>
          <w:szCs w:val="28"/>
        </w:rPr>
        <w:t>Категория: Оформление выставок.</w:t>
      </w:r>
    </w:p>
    <w:p w:rsidR="00D440AA" w:rsidRDefault="00BC5EDC" w:rsidP="00D440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Отрасль (тематика): </w:t>
      </w:r>
      <w:r w:rsidR="00D440AA" w:rsidRPr="00D440AA">
        <w:rPr>
          <w:rFonts w:ascii="Times New Roman" w:hAnsi="Times New Roman" w:cs="Times New Roman"/>
          <w:sz w:val="28"/>
          <w:szCs w:val="28"/>
        </w:rPr>
        <w:t xml:space="preserve">Литература и язык. Знаменательные даты. Праздники. </w:t>
      </w:r>
    </w:p>
    <w:p w:rsidR="0092489C" w:rsidRPr="0092489C" w:rsidRDefault="0092489C" w:rsidP="00D440AA">
      <w:pPr>
        <w:jc w:val="center"/>
        <w:rPr>
          <w:rFonts w:ascii="Times New Roman" w:hAnsi="Times New Roman" w:cs="Times New Roman"/>
          <w:sz w:val="28"/>
          <w:szCs w:val="28"/>
        </w:rPr>
      </w:pPr>
      <w:r w:rsidRPr="0092489C">
        <w:rPr>
          <w:rFonts w:ascii="Times New Roman" w:hAnsi="Times New Roman" w:cs="Times New Roman"/>
          <w:sz w:val="28"/>
          <w:szCs w:val="28"/>
        </w:rPr>
        <w:t>«</w:t>
      </w:r>
      <w:r w:rsidR="000B2D05" w:rsidRPr="000B2D05">
        <w:rPr>
          <w:rFonts w:ascii="Times New Roman" w:hAnsi="Times New Roman" w:cs="Times New Roman"/>
          <w:sz w:val="28"/>
          <w:szCs w:val="28"/>
        </w:rPr>
        <w:t>Слава казачья идет по земле</w:t>
      </w:r>
      <w:r w:rsidRPr="0092489C">
        <w:rPr>
          <w:rFonts w:ascii="Times New Roman" w:hAnsi="Times New Roman" w:cs="Times New Roman"/>
          <w:sz w:val="28"/>
          <w:szCs w:val="28"/>
        </w:rPr>
        <w:t>»</w:t>
      </w:r>
    </w:p>
    <w:p w:rsidR="000B2D05" w:rsidRPr="000B2D05" w:rsidRDefault="000B2D05" w:rsidP="000B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D05">
        <w:rPr>
          <w:rFonts w:ascii="Times New Roman" w:hAnsi="Times New Roman" w:cs="Times New Roman"/>
          <w:sz w:val="28"/>
          <w:szCs w:val="28"/>
        </w:rPr>
        <w:t xml:space="preserve">В библиотеке Лянторского нефтяного техникума оформлена книжная выставка «Слава казачья идет по земле», посвященная Дню памяти войсковой казачьей славы, который  в России отмечают 18 октября. </w:t>
      </w:r>
    </w:p>
    <w:p w:rsidR="000B2D05" w:rsidRPr="000B2D05" w:rsidRDefault="000B2D05" w:rsidP="000B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D05">
        <w:rPr>
          <w:rFonts w:ascii="Times New Roman" w:hAnsi="Times New Roman" w:cs="Times New Roman"/>
          <w:sz w:val="28"/>
          <w:szCs w:val="28"/>
        </w:rPr>
        <w:t>Литература, представленная на выставке, рассказывает о том, что казаки во все времена считали главным своим долгом защиту  Отечества. Они оберегали границы России от врага и участвовали во всех войнах, которые вело государство. Всегда и везде проявляли храбрость, смелость, героизм и верность долгу. Из  художественных книг русских классиков, исторических романов из серии «Казачий роман», а также из других произведений, вы можете более подробно узнать  о жизни, традициях, культуре и заслугах казаков перед Отечеством.</w:t>
      </w:r>
    </w:p>
    <w:p w:rsidR="000B2D05" w:rsidRPr="000B2D05" w:rsidRDefault="000B2D05" w:rsidP="000B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D05">
        <w:rPr>
          <w:rFonts w:ascii="Times New Roman" w:hAnsi="Times New Roman" w:cs="Times New Roman"/>
          <w:sz w:val="28"/>
          <w:szCs w:val="28"/>
        </w:rPr>
        <w:t>Приглашаем всех познакомиться с жизнью и обычаями казаков через книги.</w:t>
      </w:r>
    </w:p>
    <w:p w:rsidR="000B2D05" w:rsidRDefault="000B2D05" w:rsidP="000B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D05">
        <w:rPr>
          <w:rFonts w:ascii="Times New Roman" w:hAnsi="Times New Roman" w:cs="Times New Roman"/>
          <w:sz w:val="28"/>
          <w:szCs w:val="28"/>
        </w:rPr>
        <w:t>Только проникшись духом казачьего народа, узнав его традиции и образ жизни, его культуру и любовь к своей земле, можно понять, кто есть казаки и казачество.</w:t>
      </w:r>
    </w:p>
    <w:p w:rsidR="000B2D05" w:rsidRPr="000B2D05" w:rsidRDefault="000B2D05" w:rsidP="000B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9F6" w:rsidRPr="00D440AA" w:rsidRDefault="000B2D05" w:rsidP="001E2A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3134E8" wp14:editId="3CC76C04">
            <wp:extent cx="2221539" cy="4136066"/>
            <wp:effectExtent l="0" t="0" r="7620" b="0"/>
            <wp:docPr id="4" name="Рисунок 4" descr="C:\Users\Библиотекарь\Desktop\моя\ВЫСТАВКИ\26\казаки\Новая папка\af9988d0-c5ac-40c9-bca2-a5ede1fad4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рь\Desktop\моя\ВЫСТАВКИ\26\казаки\Новая папка\af9988d0-c5ac-40c9-bca2-a5ede1fad49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112" cy="4144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87B716" wp14:editId="76879477">
            <wp:extent cx="1910061" cy="4142923"/>
            <wp:effectExtent l="0" t="0" r="0" b="0"/>
            <wp:docPr id="5" name="Рисунок 5" descr="C:\Users\Библиотекарь\Desktop\моя\ВЫСТАВКИ\26\казаки\Новая папка\0a7deb97-7c27-4c40-9ec0-3115271c4a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иотекарь\Desktop\моя\ВЫСТАВКИ\26\казаки\Новая папка\0a7deb97-7c27-4c40-9ec0-3115271c4a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113" cy="41517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59264" behindDoc="0" locked="0" layoutInCell="1" allowOverlap="1" wp14:anchorId="34829475" wp14:editId="10861EB4">
            <wp:simplePos x="0" y="0"/>
            <wp:positionH relativeFrom="column">
              <wp:posOffset>-5560060</wp:posOffset>
            </wp:positionH>
            <wp:positionV relativeFrom="paragraph">
              <wp:posOffset>-4690110</wp:posOffset>
            </wp:positionV>
            <wp:extent cx="4435475" cy="9622790"/>
            <wp:effectExtent l="0" t="0" r="3175" b="0"/>
            <wp:wrapNone/>
            <wp:docPr id="2" name="Рисунок 2" descr="af9988d0-c5ac-40c9-bca2-a5ede1fad4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9988d0-c5ac-40c9-bca2-a5ede1fad49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962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D09F6" w:rsidRPr="00D440AA" w:rsidSect="0092489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23C"/>
    <w:rsid w:val="000B2D05"/>
    <w:rsid w:val="001E2AE2"/>
    <w:rsid w:val="00236A25"/>
    <w:rsid w:val="00246F6C"/>
    <w:rsid w:val="00691374"/>
    <w:rsid w:val="006A58DC"/>
    <w:rsid w:val="007A423C"/>
    <w:rsid w:val="0092489C"/>
    <w:rsid w:val="00BC5EDC"/>
    <w:rsid w:val="00CA0D64"/>
    <w:rsid w:val="00CD09F6"/>
    <w:rsid w:val="00D4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8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8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Библиотекарь</dc:creator>
  <cp:keywords/>
  <dc:description/>
  <cp:lastModifiedBy>Библиотекарь</cp:lastModifiedBy>
  <cp:revision>9</cp:revision>
  <dcterms:created xsi:type="dcterms:W3CDTF">2024-02-08T10:33:00Z</dcterms:created>
  <dcterms:modified xsi:type="dcterms:W3CDTF">2026-11-02T04:45:00Z</dcterms:modified>
</cp:coreProperties>
</file>